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1A" w:rsidRDefault="002C5A1A" w:rsidP="002C5A1A">
      <w:pPr>
        <w:widowControl/>
        <w:ind w:leftChars="200" w:left="420"/>
        <w:jc w:val="left"/>
        <w:rPr>
          <w:rFonts w:eastAsia="黑体" w:hint="eastAsia"/>
          <w:bCs/>
          <w:color w:val="000000"/>
          <w:kern w:val="0"/>
          <w:sz w:val="32"/>
          <w:szCs w:val="32"/>
        </w:rPr>
      </w:pPr>
      <w:r w:rsidRPr="009F4A3D">
        <w:rPr>
          <w:rFonts w:eastAsia="黑体"/>
          <w:bCs/>
          <w:color w:val="000000"/>
          <w:kern w:val="0"/>
          <w:sz w:val="32"/>
          <w:szCs w:val="32"/>
        </w:rPr>
        <w:t>附件</w:t>
      </w:r>
      <w:r w:rsidRPr="009F4A3D">
        <w:rPr>
          <w:rFonts w:eastAsia="黑体"/>
          <w:bCs/>
          <w:color w:val="000000"/>
          <w:kern w:val="0"/>
          <w:sz w:val="32"/>
          <w:szCs w:val="32"/>
        </w:rPr>
        <w:t>2</w:t>
      </w:r>
    </w:p>
    <w:p w:rsidR="002C5A1A" w:rsidRPr="009F4A3D" w:rsidRDefault="002C5A1A" w:rsidP="002C5A1A">
      <w:pPr>
        <w:widowControl/>
        <w:jc w:val="left"/>
        <w:rPr>
          <w:rFonts w:eastAsia="黑体"/>
          <w:bCs/>
          <w:color w:val="000000"/>
          <w:kern w:val="0"/>
          <w:sz w:val="32"/>
          <w:szCs w:val="32"/>
        </w:rPr>
      </w:pPr>
    </w:p>
    <w:p w:rsidR="002C5A1A" w:rsidRPr="009C256D" w:rsidRDefault="002C5A1A" w:rsidP="002C5A1A">
      <w:pPr>
        <w:widowControl/>
        <w:spacing w:line="560" w:lineRule="exact"/>
        <w:jc w:val="center"/>
        <w:rPr>
          <w:rFonts w:eastAsia="方正小标宋简体"/>
          <w:color w:val="000000"/>
          <w:kern w:val="0"/>
          <w:sz w:val="40"/>
          <w:szCs w:val="40"/>
        </w:rPr>
      </w:pPr>
      <w:r w:rsidRPr="009C256D">
        <w:rPr>
          <w:rFonts w:eastAsia="方正小标宋简体"/>
          <w:color w:val="000000"/>
          <w:kern w:val="0"/>
          <w:sz w:val="40"/>
          <w:szCs w:val="40"/>
        </w:rPr>
        <w:t>基础公益研究计划项目申请填写指南</w:t>
      </w:r>
    </w:p>
    <w:p w:rsidR="002C5A1A" w:rsidRPr="009F4A3D" w:rsidRDefault="002C5A1A" w:rsidP="002C5A1A">
      <w:pPr>
        <w:spacing w:line="560" w:lineRule="exact"/>
        <w:rPr>
          <w:rFonts w:eastAsia="仿宋_GB2312"/>
          <w:color w:val="000000"/>
          <w:sz w:val="32"/>
          <w:szCs w:val="32"/>
        </w:rPr>
      </w:pPr>
      <w:r w:rsidRPr="009F4A3D">
        <w:rPr>
          <w:rFonts w:eastAsia="仿宋_GB2312"/>
          <w:color w:val="000000"/>
          <w:sz w:val="32"/>
          <w:szCs w:val="32"/>
        </w:rPr>
        <w:t xml:space="preserve"> </w:t>
      </w:r>
    </w:p>
    <w:p w:rsidR="002C5A1A" w:rsidRPr="009F4A3D" w:rsidRDefault="002C5A1A" w:rsidP="002C5A1A">
      <w:pPr>
        <w:spacing w:line="560" w:lineRule="exact"/>
        <w:ind w:firstLineChars="200" w:firstLine="640"/>
        <w:rPr>
          <w:rFonts w:eastAsia="仿宋_GB2312"/>
          <w:color w:val="000000"/>
          <w:sz w:val="32"/>
          <w:szCs w:val="32"/>
        </w:rPr>
      </w:pPr>
      <w:r w:rsidRPr="009F4A3D">
        <w:rPr>
          <w:rFonts w:eastAsia="仿宋_GB2312"/>
          <w:color w:val="000000"/>
          <w:sz w:val="32"/>
          <w:szCs w:val="32"/>
        </w:rPr>
        <w:t>一、申请人应认真阅读并按本通知要求填报申请书。</w:t>
      </w:r>
    </w:p>
    <w:p w:rsidR="002C5A1A" w:rsidRPr="009F4A3D" w:rsidRDefault="002C5A1A" w:rsidP="002C5A1A">
      <w:pPr>
        <w:spacing w:line="560" w:lineRule="exact"/>
        <w:ind w:firstLineChars="210" w:firstLine="672"/>
        <w:rPr>
          <w:rFonts w:eastAsia="仿宋_GB2312"/>
          <w:color w:val="000000"/>
          <w:kern w:val="0"/>
          <w:sz w:val="32"/>
          <w:szCs w:val="32"/>
        </w:rPr>
      </w:pPr>
      <w:r w:rsidRPr="009F4A3D">
        <w:rPr>
          <w:rFonts w:eastAsia="仿宋_GB2312"/>
          <w:color w:val="000000"/>
          <w:sz w:val="32"/>
          <w:szCs w:val="32"/>
        </w:rPr>
        <w:t>二、申请书</w:t>
      </w:r>
      <w:r w:rsidRPr="009F4A3D">
        <w:rPr>
          <w:rFonts w:eastAsia="仿宋_GB2312"/>
          <w:color w:val="000000"/>
          <w:kern w:val="0"/>
          <w:sz w:val="32"/>
          <w:szCs w:val="32"/>
        </w:rPr>
        <w:t>包括简表、正文、参考文献三个部分，</w:t>
      </w:r>
      <w:r w:rsidRPr="009F4A3D">
        <w:rPr>
          <w:rFonts w:eastAsia="仿宋_GB2312"/>
          <w:color w:val="000000"/>
          <w:sz w:val="32"/>
          <w:szCs w:val="32"/>
        </w:rPr>
        <w:t>实行全文网上填报，不接收个人直接报送和非依托单位报送的申请材料，申请人可在省自然科学基金委员会门户网站（</w:t>
      </w:r>
      <w:r w:rsidRPr="009F4A3D">
        <w:rPr>
          <w:rFonts w:eastAsia="仿宋_GB2312"/>
          <w:color w:val="000000"/>
          <w:sz w:val="32"/>
          <w:szCs w:val="32"/>
        </w:rPr>
        <w:t>www.zjnsf.gov.cn</w:t>
      </w:r>
      <w:r w:rsidRPr="009F4A3D">
        <w:rPr>
          <w:rFonts w:eastAsia="仿宋_GB2312"/>
          <w:color w:val="000000"/>
          <w:sz w:val="32"/>
          <w:szCs w:val="32"/>
        </w:rPr>
        <w:t>）</w:t>
      </w:r>
      <w:r w:rsidRPr="009F4A3D">
        <w:rPr>
          <w:rFonts w:eastAsia="仿宋_GB2312"/>
          <w:color w:val="000000"/>
          <w:sz w:val="32"/>
          <w:szCs w:val="32"/>
        </w:rPr>
        <w:t>“</w:t>
      </w:r>
      <w:r w:rsidRPr="009F4A3D">
        <w:rPr>
          <w:rFonts w:eastAsia="仿宋_GB2312"/>
          <w:color w:val="000000"/>
          <w:sz w:val="32"/>
          <w:szCs w:val="32"/>
        </w:rPr>
        <w:t>当年申报专栏</w:t>
      </w:r>
      <w:r w:rsidRPr="009F4A3D">
        <w:rPr>
          <w:rFonts w:eastAsia="仿宋_GB2312"/>
          <w:color w:val="000000"/>
          <w:sz w:val="32"/>
          <w:szCs w:val="32"/>
        </w:rPr>
        <w:t>”</w:t>
      </w:r>
      <w:r w:rsidRPr="009F4A3D">
        <w:rPr>
          <w:rFonts w:eastAsia="仿宋_GB2312"/>
          <w:color w:val="000000"/>
          <w:sz w:val="32"/>
          <w:szCs w:val="32"/>
        </w:rPr>
        <w:t>下载</w:t>
      </w:r>
      <w:r w:rsidRPr="009F4A3D">
        <w:rPr>
          <w:rFonts w:eastAsia="仿宋_GB2312"/>
          <w:color w:val="000000"/>
          <w:sz w:val="32"/>
          <w:szCs w:val="32"/>
        </w:rPr>
        <w:t>2021</w:t>
      </w:r>
      <w:r w:rsidRPr="009F4A3D">
        <w:rPr>
          <w:rFonts w:eastAsia="仿宋_GB2312"/>
          <w:color w:val="000000"/>
          <w:sz w:val="32"/>
          <w:szCs w:val="32"/>
        </w:rPr>
        <w:t>年申请书正文撰写提纲和网上填报操作指南。</w:t>
      </w:r>
    </w:p>
    <w:p w:rsidR="002C5A1A" w:rsidRPr="009F4A3D" w:rsidRDefault="002C5A1A" w:rsidP="002C5A1A">
      <w:pPr>
        <w:spacing w:line="560" w:lineRule="exact"/>
        <w:ind w:firstLineChars="200" w:firstLine="640"/>
        <w:rPr>
          <w:rFonts w:eastAsia="仿宋_GB2312"/>
          <w:color w:val="000000"/>
          <w:sz w:val="32"/>
          <w:szCs w:val="32"/>
        </w:rPr>
      </w:pPr>
      <w:r w:rsidRPr="009F4A3D">
        <w:rPr>
          <w:rFonts w:eastAsia="仿宋_GB2312"/>
          <w:color w:val="000000"/>
          <w:sz w:val="32"/>
          <w:szCs w:val="32"/>
        </w:rPr>
        <w:t>三、省内依托单位正式在编</w:t>
      </w:r>
      <w:proofErr w:type="gramStart"/>
      <w:r w:rsidRPr="009F4A3D">
        <w:rPr>
          <w:rFonts w:eastAsia="仿宋_GB2312"/>
          <w:color w:val="000000"/>
          <w:sz w:val="32"/>
          <w:szCs w:val="32"/>
        </w:rPr>
        <w:t>在岗且每年</w:t>
      </w:r>
      <w:proofErr w:type="gramEnd"/>
      <w:r w:rsidRPr="009F4A3D">
        <w:rPr>
          <w:rFonts w:eastAsia="仿宋_GB2312"/>
          <w:color w:val="000000"/>
          <w:sz w:val="32"/>
          <w:szCs w:val="32"/>
        </w:rPr>
        <w:t>在浙江工作时间</w:t>
      </w:r>
      <w:r w:rsidRPr="009F4A3D">
        <w:rPr>
          <w:rFonts w:eastAsia="仿宋_GB2312"/>
          <w:color w:val="000000"/>
          <w:sz w:val="32"/>
          <w:szCs w:val="32"/>
        </w:rPr>
        <w:t>6</w:t>
      </w:r>
      <w:r w:rsidRPr="009F4A3D">
        <w:rPr>
          <w:rFonts w:eastAsia="仿宋_GB2312"/>
          <w:color w:val="000000"/>
          <w:sz w:val="32"/>
          <w:szCs w:val="32"/>
        </w:rPr>
        <w:t>个月以上的科研人员必须注册成为省基础公益研究计划网络信息系统会员后才能参与项目申请；省创新型领军企业和由依托单位书面承诺符合申请条件的博士后可注册会员成员。</w:t>
      </w:r>
    </w:p>
    <w:p w:rsidR="002C5A1A" w:rsidRPr="009F4A3D" w:rsidRDefault="002C5A1A" w:rsidP="002C5A1A">
      <w:pPr>
        <w:spacing w:line="560" w:lineRule="exact"/>
        <w:ind w:firstLineChars="200" w:firstLine="640"/>
        <w:rPr>
          <w:rFonts w:eastAsia="仿宋_GB2312"/>
          <w:color w:val="000000"/>
          <w:sz w:val="32"/>
          <w:szCs w:val="32"/>
        </w:rPr>
      </w:pPr>
      <w:r w:rsidRPr="009F4A3D">
        <w:rPr>
          <w:rFonts w:eastAsia="仿宋_GB2312"/>
          <w:color w:val="000000"/>
          <w:sz w:val="32"/>
          <w:szCs w:val="32"/>
        </w:rPr>
        <w:t>符合会员注册资格的项目组成员，不得以非会员成员身份参与申请。申请人填写</w:t>
      </w:r>
      <w:r w:rsidRPr="009F4A3D">
        <w:rPr>
          <w:rFonts w:eastAsia="仿宋_GB2312"/>
          <w:color w:val="000000"/>
          <w:sz w:val="32"/>
          <w:szCs w:val="32"/>
        </w:rPr>
        <w:t>“</w:t>
      </w:r>
      <w:r w:rsidRPr="009F4A3D">
        <w:rPr>
          <w:rFonts w:eastAsia="仿宋_GB2312"/>
          <w:color w:val="000000"/>
          <w:sz w:val="32"/>
          <w:szCs w:val="32"/>
        </w:rPr>
        <w:t>会员成员</w:t>
      </w:r>
      <w:r w:rsidRPr="009F4A3D">
        <w:rPr>
          <w:rFonts w:eastAsia="仿宋_GB2312"/>
          <w:color w:val="000000"/>
          <w:sz w:val="32"/>
          <w:szCs w:val="32"/>
        </w:rPr>
        <w:t>”</w:t>
      </w:r>
      <w:r w:rsidRPr="009F4A3D">
        <w:rPr>
          <w:rFonts w:eastAsia="仿宋_GB2312"/>
          <w:color w:val="000000"/>
          <w:sz w:val="32"/>
          <w:szCs w:val="32"/>
        </w:rPr>
        <w:t>信息时，须输入各会员成员的</w:t>
      </w:r>
      <w:r w:rsidRPr="009F4A3D">
        <w:rPr>
          <w:rFonts w:eastAsia="仿宋_GB2312"/>
          <w:color w:val="000000"/>
          <w:sz w:val="32"/>
          <w:szCs w:val="32"/>
        </w:rPr>
        <w:t>“</w:t>
      </w:r>
      <w:r w:rsidRPr="009F4A3D">
        <w:rPr>
          <w:rFonts w:eastAsia="仿宋_GB2312"/>
          <w:color w:val="000000"/>
          <w:sz w:val="32"/>
          <w:szCs w:val="32"/>
        </w:rPr>
        <w:t>申请验证码</w:t>
      </w:r>
      <w:r w:rsidRPr="009F4A3D">
        <w:rPr>
          <w:rFonts w:eastAsia="仿宋_GB2312"/>
          <w:color w:val="000000"/>
          <w:sz w:val="32"/>
          <w:szCs w:val="32"/>
        </w:rPr>
        <w:t>”</w:t>
      </w:r>
      <w:r w:rsidRPr="009F4A3D">
        <w:rPr>
          <w:rFonts w:eastAsia="仿宋_GB2312"/>
          <w:color w:val="000000"/>
          <w:sz w:val="32"/>
          <w:szCs w:val="32"/>
        </w:rPr>
        <w:t>、身份证号码，申请验证</w:t>
      </w:r>
      <w:proofErr w:type="gramStart"/>
      <w:r w:rsidRPr="009F4A3D">
        <w:rPr>
          <w:rFonts w:eastAsia="仿宋_GB2312"/>
          <w:color w:val="000000"/>
          <w:sz w:val="32"/>
          <w:szCs w:val="32"/>
        </w:rPr>
        <w:t>码当年</w:t>
      </w:r>
      <w:proofErr w:type="gramEnd"/>
      <w:r w:rsidRPr="009F4A3D">
        <w:rPr>
          <w:rFonts w:eastAsia="仿宋_GB2312"/>
          <w:color w:val="000000"/>
          <w:sz w:val="32"/>
          <w:szCs w:val="32"/>
        </w:rPr>
        <w:t>只能使用</w:t>
      </w:r>
      <w:r w:rsidRPr="009F4A3D">
        <w:rPr>
          <w:rFonts w:eastAsia="仿宋_GB2312"/>
          <w:color w:val="000000"/>
          <w:sz w:val="32"/>
          <w:szCs w:val="32"/>
        </w:rPr>
        <w:t>2</w:t>
      </w:r>
      <w:r w:rsidRPr="009F4A3D">
        <w:rPr>
          <w:rFonts w:eastAsia="仿宋_GB2312"/>
          <w:color w:val="000000"/>
          <w:sz w:val="32"/>
          <w:szCs w:val="32"/>
        </w:rPr>
        <w:t>次，请会员注意保管。</w:t>
      </w:r>
    </w:p>
    <w:p w:rsidR="002C5A1A" w:rsidRPr="009F4A3D" w:rsidRDefault="002C5A1A" w:rsidP="002C5A1A">
      <w:pPr>
        <w:spacing w:line="560" w:lineRule="exact"/>
        <w:ind w:firstLineChars="200" w:firstLine="640"/>
        <w:rPr>
          <w:rFonts w:eastAsia="仿宋_GB2312"/>
          <w:color w:val="000000"/>
          <w:sz w:val="32"/>
          <w:szCs w:val="32"/>
        </w:rPr>
      </w:pPr>
      <w:r w:rsidRPr="009F4A3D">
        <w:rPr>
          <w:rFonts w:eastAsia="仿宋_GB2312"/>
          <w:color w:val="000000"/>
          <w:sz w:val="32"/>
          <w:szCs w:val="32"/>
        </w:rPr>
        <w:t>四、各依托单位会员</w:t>
      </w:r>
      <w:proofErr w:type="gramStart"/>
      <w:r w:rsidRPr="009F4A3D">
        <w:rPr>
          <w:rFonts w:eastAsia="仿宋_GB2312"/>
          <w:color w:val="000000"/>
          <w:sz w:val="32"/>
          <w:szCs w:val="32"/>
        </w:rPr>
        <w:t>登录</w:t>
      </w:r>
      <w:r w:rsidRPr="00622F1B">
        <w:rPr>
          <w:rFonts w:eastAsia="仿宋_GB2312"/>
          <w:color w:val="000000"/>
          <w:sz w:val="32"/>
          <w:szCs w:val="32"/>
        </w:rPr>
        <w:t>省</w:t>
      </w:r>
      <w:proofErr w:type="gramEnd"/>
      <w:r w:rsidRPr="00622F1B">
        <w:rPr>
          <w:rFonts w:eastAsia="仿宋_GB2312"/>
          <w:color w:val="000000"/>
          <w:sz w:val="32"/>
          <w:szCs w:val="32"/>
        </w:rPr>
        <w:t>基础公益</w:t>
      </w:r>
      <w:r w:rsidRPr="00622F1B">
        <w:rPr>
          <w:rFonts w:eastAsia="仿宋_GB2312" w:hint="eastAsia"/>
          <w:color w:val="000000"/>
          <w:sz w:val="32"/>
          <w:szCs w:val="32"/>
        </w:rPr>
        <w:t>研究</w:t>
      </w:r>
      <w:r w:rsidRPr="00622F1B">
        <w:rPr>
          <w:rFonts w:eastAsia="仿宋_GB2312"/>
          <w:color w:val="000000"/>
          <w:sz w:val="32"/>
          <w:szCs w:val="32"/>
        </w:rPr>
        <w:t>计划网络信息系统</w:t>
      </w:r>
      <w:r w:rsidRPr="009F4A3D">
        <w:rPr>
          <w:rFonts w:eastAsia="仿宋_GB2312"/>
          <w:color w:val="000000"/>
          <w:sz w:val="32"/>
          <w:szCs w:val="32"/>
        </w:rPr>
        <w:t>后，需按要求补充完善个人基本信息和相关研究成果信息。会员信息是浙江省基础公益研究计划项目申请、遴选评审专家、评价学术成绩的主要依据之一，请务必如实完整填写，并对信息的真实性、合法性和完整性负责。各依托单位</w:t>
      </w:r>
      <w:r w:rsidRPr="009F4A3D">
        <w:rPr>
          <w:rFonts w:eastAsia="仿宋_GB2312"/>
          <w:color w:val="000000"/>
          <w:sz w:val="32"/>
          <w:szCs w:val="32"/>
        </w:rPr>
        <w:lastRenderedPageBreak/>
        <w:t>管理员应当对本单位会员注册信息及完整性进行认真审核。</w:t>
      </w:r>
    </w:p>
    <w:p w:rsidR="002C5A1A" w:rsidRPr="009F4A3D" w:rsidRDefault="002C5A1A" w:rsidP="002C5A1A">
      <w:pPr>
        <w:spacing w:line="560" w:lineRule="exact"/>
        <w:ind w:firstLineChars="200" w:firstLine="640"/>
        <w:rPr>
          <w:rFonts w:eastAsia="仿宋_GB2312"/>
          <w:b/>
          <w:bCs/>
          <w:color w:val="000000"/>
          <w:sz w:val="32"/>
          <w:szCs w:val="32"/>
        </w:rPr>
      </w:pPr>
      <w:r w:rsidRPr="009F4A3D">
        <w:rPr>
          <w:rFonts w:eastAsia="仿宋_GB2312"/>
          <w:color w:val="000000"/>
          <w:sz w:val="32"/>
          <w:szCs w:val="32"/>
        </w:rPr>
        <w:t>五、省杰出青年科学基金项目申请人需在会员信息</w:t>
      </w:r>
      <w:r w:rsidRPr="009F4A3D">
        <w:rPr>
          <w:rFonts w:eastAsia="仿宋_GB2312"/>
          <w:color w:val="000000"/>
          <w:sz w:val="32"/>
          <w:szCs w:val="32"/>
        </w:rPr>
        <w:t>“</w:t>
      </w:r>
      <w:r w:rsidRPr="009F4A3D">
        <w:rPr>
          <w:rFonts w:eastAsia="仿宋_GB2312"/>
          <w:color w:val="000000"/>
          <w:sz w:val="32"/>
          <w:szCs w:val="32"/>
        </w:rPr>
        <w:t>成果</w:t>
      </w:r>
      <w:r w:rsidRPr="009F4A3D">
        <w:rPr>
          <w:rFonts w:eastAsia="仿宋_GB2312"/>
          <w:color w:val="000000"/>
          <w:sz w:val="32"/>
          <w:szCs w:val="32"/>
        </w:rPr>
        <w:t>”</w:t>
      </w:r>
      <w:r w:rsidRPr="009F4A3D">
        <w:rPr>
          <w:rFonts w:eastAsia="仿宋_GB2312"/>
          <w:color w:val="000000"/>
          <w:sz w:val="32"/>
          <w:szCs w:val="32"/>
        </w:rPr>
        <w:t>栏中上传不超过</w:t>
      </w:r>
      <w:r w:rsidRPr="009F4A3D">
        <w:rPr>
          <w:rFonts w:eastAsia="仿宋_GB2312"/>
          <w:color w:val="000000"/>
          <w:sz w:val="32"/>
          <w:szCs w:val="32"/>
        </w:rPr>
        <w:t>5</w:t>
      </w:r>
      <w:r w:rsidRPr="009F4A3D">
        <w:rPr>
          <w:rFonts w:eastAsia="仿宋_GB2312"/>
          <w:color w:val="000000"/>
          <w:sz w:val="32"/>
          <w:szCs w:val="32"/>
        </w:rPr>
        <w:t>篇代表性论著的</w:t>
      </w:r>
      <w:r w:rsidRPr="009F4A3D">
        <w:rPr>
          <w:rFonts w:eastAsia="仿宋_GB2312"/>
          <w:color w:val="000000"/>
          <w:sz w:val="32"/>
          <w:szCs w:val="32"/>
        </w:rPr>
        <w:t>PDF</w:t>
      </w:r>
      <w:r w:rsidRPr="009F4A3D">
        <w:rPr>
          <w:rFonts w:eastAsia="仿宋_GB2312"/>
          <w:color w:val="000000"/>
          <w:sz w:val="32"/>
          <w:szCs w:val="32"/>
        </w:rPr>
        <w:t>文档，并填写代表性论著信息。</w:t>
      </w:r>
    </w:p>
    <w:p w:rsidR="002C5A1A" w:rsidRPr="009F4A3D" w:rsidRDefault="002C5A1A" w:rsidP="002C5A1A">
      <w:pPr>
        <w:spacing w:line="560" w:lineRule="exact"/>
        <w:ind w:firstLineChars="200" w:firstLine="640"/>
        <w:rPr>
          <w:rFonts w:eastAsia="仿宋_GB2312"/>
          <w:color w:val="000000"/>
          <w:sz w:val="32"/>
          <w:szCs w:val="32"/>
        </w:rPr>
      </w:pPr>
      <w:r w:rsidRPr="009F4A3D">
        <w:rPr>
          <w:rFonts w:eastAsia="仿宋_GB2312"/>
          <w:color w:val="000000"/>
          <w:sz w:val="32"/>
          <w:szCs w:val="32"/>
        </w:rPr>
        <w:t>六、申请人需在申请书中说明此次申请项目与在</w:t>
      </w:r>
      <w:proofErr w:type="gramStart"/>
      <w:r w:rsidRPr="009F4A3D">
        <w:rPr>
          <w:rFonts w:eastAsia="仿宋_GB2312"/>
          <w:color w:val="000000"/>
          <w:sz w:val="32"/>
          <w:szCs w:val="32"/>
        </w:rPr>
        <w:t>研</w:t>
      </w:r>
      <w:proofErr w:type="gramEnd"/>
      <w:r w:rsidRPr="009F4A3D">
        <w:rPr>
          <w:rFonts w:eastAsia="仿宋_GB2312"/>
          <w:color w:val="000000"/>
          <w:sz w:val="32"/>
          <w:szCs w:val="32"/>
        </w:rPr>
        <w:t>或已结题的各级各类项目在研究内容、任务、目标等方面的区别。</w:t>
      </w:r>
    </w:p>
    <w:p w:rsidR="002C5A1A" w:rsidRPr="009F4A3D" w:rsidRDefault="002C5A1A" w:rsidP="002C5A1A">
      <w:pPr>
        <w:spacing w:line="560" w:lineRule="exact"/>
        <w:ind w:firstLineChars="200" w:firstLine="640"/>
        <w:rPr>
          <w:rFonts w:eastAsia="仿宋_GB2312"/>
          <w:color w:val="000000"/>
          <w:sz w:val="32"/>
          <w:szCs w:val="32"/>
        </w:rPr>
      </w:pPr>
      <w:r w:rsidRPr="009F4A3D">
        <w:rPr>
          <w:rFonts w:eastAsia="仿宋_GB2312"/>
          <w:color w:val="000000"/>
          <w:sz w:val="32"/>
          <w:szCs w:val="32"/>
        </w:rPr>
        <w:t>七、项目立项后，申请书中的项目组成员、研究目标、研究内容、研究计划、预期研究成果等所有内容将直接作为研究计划书内容，申请人不得以资助经费未达到申请经费数额为由更改计划书内容。申请人应根据申请项目资助强度及所在单位经费配套政策，确定合理的研究任务、目标和成果。</w:t>
      </w:r>
    </w:p>
    <w:p w:rsidR="002C5A1A" w:rsidRPr="009F4A3D" w:rsidRDefault="002C5A1A" w:rsidP="002C5A1A">
      <w:pPr>
        <w:spacing w:line="560" w:lineRule="exact"/>
        <w:ind w:firstLineChars="200" w:firstLine="640"/>
        <w:rPr>
          <w:rFonts w:eastAsia="仿宋_GB2312"/>
          <w:color w:val="000000"/>
          <w:sz w:val="32"/>
          <w:szCs w:val="32"/>
        </w:rPr>
      </w:pPr>
      <w:r w:rsidRPr="009F4A3D">
        <w:rPr>
          <w:rFonts w:eastAsia="仿宋_GB2312"/>
          <w:color w:val="000000"/>
          <w:sz w:val="32"/>
          <w:szCs w:val="32"/>
        </w:rPr>
        <w:t>八、项目资助总经费数额如未达到申请经费数额，允许申请人在填报研究计划书时对项目经费预算栏目进行相应调减。</w:t>
      </w:r>
    </w:p>
    <w:p w:rsidR="002C5A1A" w:rsidRPr="009F4A3D" w:rsidRDefault="002C5A1A" w:rsidP="002C5A1A">
      <w:pPr>
        <w:spacing w:line="560" w:lineRule="exact"/>
        <w:ind w:firstLineChars="200" w:firstLine="640"/>
        <w:rPr>
          <w:rFonts w:eastAsia="仿宋_GB2312"/>
          <w:color w:val="000000"/>
          <w:sz w:val="32"/>
          <w:szCs w:val="32"/>
        </w:rPr>
      </w:pPr>
      <w:r w:rsidRPr="009F4A3D">
        <w:rPr>
          <w:rFonts w:eastAsia="仿宋_GB2312"/>
          <w:color w:val="000000"/>
          <w:sz w:val="32"/>
          <w:szCs w:val="32"/>
        </w:rPr>
        <w:t>九、联合基金项目按合作协议确定双方出资额，联合基金合作方出资按财政科技经费管理规定进行管理。</w:t>
      </w:r>
    </w:p>
    <w:p w:rsidR="002C5A1A" w:rsidRPr="009F4A3D" w:rsidRDefault="002C5A1A" w:rsidP="002C5A1A">
      <w:pPr>
        <w:spacing w:line="560" w:lineRule="exact"/>
        <w:ind w:firstLineChars="200" w:firstLine="640"/>
        <w:rPr>
          <w:rFonts w:eastAsia="仿宋_GB2312"/>
          <w:color w:val="000000"/>
          <w:sz w:val="32"/>
          <w:szCs w:val="32"/>
          <w:u w:val="single"/>
        </w:rPr>
      </w:pPr>
      <w:r w:rsidRPr="009F4A3D">
        <w:rPr>
          <w:rFonts w:eastAsia="仿宋_GB2312"/>
          <w:color w:val="000000"/>
          <w:sz w:val="32"/>
          <w:szCs w:val="32"/>
        </w:rPr>
        <w:t>十、省自然科学基金探索项目和公益技术应用研究项目计划发表论文数不超过</w:t>
      </w:r>
      <w:r w:rsidRPr="009F4A3D">
        <w:rPr>
          <w:rFonts w:eastAsia="仿宋_GB2312"/>
          <w:color w:val="000000"/>
          <w:sz w:val="32"/>
          <w:szCs w:val="32"/>
        </w:rPr>
        <w:t>3</w:t>
      </w:r>
      <w:r w:rsidRPr="009F4A3D">
        <w:rPr>
          <w:rFonts w:eastAsia="仿宋_GB2312"/>
          <w:color w:val="000000"/>
          <w:sz w:val="32"/>
          <w:szCs w:val="32"/>
        </w:rPr>
        <w:t>篇。</w:t>
      </w:r>
    </w:p>
    <w:p w:rsidR="002C5A1A" w:rsidRPr="009F4A3D" w:rsidRDefault="002C5A1A" w:rsidP="002C5A1A">
      <w:pPr>
        <w:spacing w:line="560" w:lineRule="exact"/>
        <w:ind w:firstLineChars="200" w:firstLine="640"/>
        <w:rPr>
          <w:rFonts w:eastAsia="仿宋_GB2312"/>
          <w:color w:val="000000"/>
          <w:sz w:val="32"/>
          <w:szCs w:val="32"/>
        </w:rPr>
      </w:pPr>
      <w:r w:rsidRPr="009F4A3D">
        <w:rPr>
          <w:rFonts w:eastAsia="仿宋_GB2312"/>
          <w:color w:val="000000"/>
          <w:sz w:val="32"/>
          <w:szCs w:val="32"/>
        </w:rPr>
        <w:t>十一、项目形成的论文等研究成果须正确</w:t>
      </w:r>
      <w:proofErr w:type="gramStart"/>
      <w:r w:rsidRPr="009F4A3D">
        <w:rPr>
          <w:rFonts w:eastAsia="仿宋_GB2312"/>
          <w:color w:val="000000"/>
          <w:sz w:val="32"/>
          <w:szCs w:val="32"/>
        </w:rPr>
        <w:t>标注省</w:t>
      </w:r>
      <w:proofErr w:type="gramEnd"/>
      <w:r w:rsidRPr="009F4A3D">
        <w:rPr>
          <w:rFonts w:eastAsia="仿宋_GB2312"/>
          <w:color w:val="000000"/>
          <w:sz w:val="32"/>
          <w:szCs w:val="32"/>
        </w:rPr>
        <w:t>自然科学基金或省公益技术应用研究计划项目立项编号，且申请人需是成果的主要完成人。</w:t>
      </w:r>
    </w:p>
    <w:p w:rsidR="002C5A1A" w:rsidRPr="009F4A3D" w:rsidRDefault="002C5A1A" w:rsidP="002C5A1A">
      <w:pPr>
        <w:spacing w:line="560" w:lineRule="exact"/>
        <w:ind w:firstLineChars="200" w:firstLine="640"/>
        <w:rPr>
          <w:rFonts w:eastAsia="仿宋_GB2312"/>
          <w:color w:val="000000"/>
          <w:sz w:val="32"/>
          <w:szCs w:val="32"/>
        </w:rPr>
      </w:pPr>
      <w:r w:rsidRPr="009F4A3D">
        <w:rPr>
          <w:rFonts w:eastAsia="仿宋_GB2312"/>
          <w:color w:val="000000"/>
          <w:sz w:val="32"/>
          <w:szCs w:val="32"/>
        </w:rPr>
        <w:t>十二、项目申请时，需在线确认提交电子申请书及相关申请材料扫描件，无需报送纸质申请材料；项目立项后，项目负责人在线提交电子版任务书；所有涉及项目签字和盖章</w:t>
      </w:r>
      <w:r w:rsidRPr="009F4A3D">
        <w:rPr>
          <w:rFonts w:eastAsia="仿宋_GB2312"/>
          <w:color w:val="000000"/>
          <w:sz w:val="32"/>
          <w:szCs w:val="32"/>
        </w:rPr>
        <w:lastRenderedPageBreak/>
        <w:t>的材料均以电子扫描</w:t>
      </w:r>
      <w:proofErr w:type="gramStart"/>
      <w:r w:rsidRPr="009F4A3D">
        <w:rPr>
          <w:rFonts w:eastAsia="仿宋_GB2312"/>
          <w:color w:val="000000"/>
          <w:sz w:val="32"/>
          <w:szCs w:val="32"/>
        </w:rPr>
        <w:t>件形式</w:t>
      </w:r>
      <w:proofErr w:type="gramEnd"/>
      <w:r w:rsidRPr="009F4A3D">
        <w:rPr>
          <w:rFonts w:eastAsia="仿宋_GB2312"/>
          <w:color w:val="000000"/>
          <w:sz w:val="32"/>
          <w:szCs w:val="32"/>
        </w:rPr>
        <w:t>作为附件材料上传系统。</w:t>
      </w:r>
    </w:p>
    <w:p w:rsidR="00B8106F" w:rsidRPr="002C5A1A" w:rsidRDefault="00B8106F">
      <w:bookmarkStart w:id="0" w:name="_GoBack"/>
      <w:bookmarkEnd w:id="0"/>
    </w:p>
    <w:sectPr w:rsidR="00B8106F" w:rsidRPr="002C5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1A"/>
    <w:rsid w:val="002C5A1A"/>
    <w:rsid w:val="00B8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A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A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907</Characters>
  <Application>Microsoft Office Word</Application>
  <DocSecurity>0</DocSecurity>
  <Lines>7</Lines>
  <Paragraphs>2</Paragraphs>
  <ScaleCrop>false</ScaleCrop>
  <Company>Microsoft</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2020-04-22T08:47:00Z</dcterms:created>
  <dcterms:modified xsi:type="dcterms:W3CDTF">2020-04-22T08:47:00Z</dcterms:modified>
</cp:coreProperties>
</file>