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" w:hAnsi="楷体" w:eastAsia="楷体" w:cs="楷体"/>
          <w:color w:val="191919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color w:val="191919"/>
          <w:sz w:val="36"/>
          <w:szCs w:val="36"/>
          <w:shd w:val="clear" w:color="auto" w:fill="FFFFFF"/>
        </w:rPr>
        <w:t>文化与旅游学院2020年度</w:t>
      </w:r>
      <w:r>
        <w:rPr>
          <w:rFonts w:hint="eastAsia" w:ascii="楷体" w:hAnsi="楷体" w:eastAsia="楷体" w:cs="楷体"/>
          <w:color w:val="191919"/>
          <w:sz w:val="36"/>
          <w:szCs w:val="36"/>
          <w:shd w:val="clear" w:color="auto" w:fill="FFFFFF"/>
          <w:lang w:eastAsia="zh-CN"/>
        </w:rPr>
        <w:t>省政府奖学金初选</w:t>
      </w:r>
      <w:r>
        <w:rPr>
          <w:rFonts w:hint="eastAsia" w:ascii="楷体" w:hAnsi="楷体" w:eastAsia="楷体" w:cs="楷体"/>
          <w:color w:val="191919"/>
          <w:sz w:val="36"/>
          <w:szCs w:val="36"/>
          <w:shd w:val="clear" w:color="auto" w:fill="FFFFFF"/>
        </w:rPr>
        <w:t>名单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49"/>
        <w:gridCol w:w="2319"/>
        <w:gridCol w:w="1290"/>
        <w:gridCol w:w="855"/>
        <w:gridCol w:w="237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审核状态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任南懿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183095124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金锘梅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184095208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宋宇涛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173053224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麻刘毅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173095118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李思瑶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194095311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陈伊雯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183102105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郑施雯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183102141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谢雅曦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193102124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金颖颖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193102207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娄云飞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酒店管理(学徒制)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190102314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朱权英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旅游管理(旅游营销)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185101130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徐依伦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旅游管理(涉外导游)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183101328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邱珍珍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184101225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苏美霞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旅游管理(国际旅游精英方向)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193101321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李颜冰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旅游管理(旅游文创策划精英方向)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193101313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郭睿</w:t>
            </w: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旅游管理(旅游文创策划精英方向)</w:t>
            </w: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193101210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eastAsiaTheme="minorEastAsia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Arial" w:hAnsi="Arial"/>
                <w:color w:val="000000"/>
                <w:sz w:val="20"/>
                <w:szCs w:val="24"/>
              </w:rPr>
              <w:t>[分院学工办主任(通用):通过]</w:t>
            </w:r>
          </w:p>
        </w:tc>
      </w:tr>
    </w:tbl>
    <w:p>
      <w:pPr>
        <w:jc w:val="both"/>
        <w:rPr>
          <w:rFonts w:hint="eastAsia" w:ascii="楷体" w:hAnsi="楷体" w:eastAsia="楷体" w:cs="楷体"/>
          <w:color w:val="191919"/>
          <w:sz w:val="32"/>
          <w:szCs w:val="32"/>
          <w:shd w:val="clear" w:color="auto" w:fill="FFFFFF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46DF1"/>
    <w:rsid w:val="554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2020-11-25T04:36:00Z</dcterms:created>
  <dc:creator>jing~</dc:creator>
  <cp:lastModifiedBy>jing~</cp:lastModifiedBy>
  <dcterms:modified xsi:type="dcterms:W3CDTF">2020-11-25T04:36:48Z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